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AB4" w:rsidRDefault="000D7AB4" w:rsidP="000C383A">
      <w:pPr>
        <w:pStyle w:val="a3"/>
        <w:shd w:val="clear" w:color="auto" w:fill="F6F6F6"/>
        <w:spacing w:before="0" w:beforeAutospacing="0" w:after="0" w:afterAutospacing="0" w:line="216" w:lineRule="atLeast"/>
        <w:jc w:val="both"/>
        <w:textAlignment w:val="baseline"/>
        <w:rPr>
          <w:sz w:val="28"/>
          <w:szCs w:val="28"/>
          <w:shd w:val="clear" w:color="auto" w:fill="FFFFFF"/>
        </w:rPr>
      </w:pPr>
      <w:r w:rsidRPr="000D7AB4">
        <w:rPr>
          <w:sz w:val="28"/>
          <w:szCs w:val="28"/>
          <w:shd w:val="clear" w:color="auto" w:fill="FFFFFF"/>
        </w:rPr>
        <w:t>Всероссийский физкультурно-спортивный комплекс «Готов к труду и обороне» (ГТО) — полноценная программная и нормативная основа физического воспитания населения страны, нацеленная на развитие массового спорта и оздоровление нации.</w:t>
      </w:r>
    </w:p>
    <w:p w:rsidR="00953C9B" w:rsidRPr="0097043F" w:rsidRDefault="00953C9B" w:rsidP="000C383A">
      <w:pPr>
        <w:pStyle w:val="a3"/>
        <w:shd w:val="clear" w:color="auto" w:fill="F6F6F6"/>
        <w:spacing w:before="0" w:beforeAutospacing="0" w:after="0" w:afterAutospacing="0" w:line="216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7043F">
        <w:rPr>
          <w:color w:val="000000"/>
          <w:sz w:val="28"/>
          <w:szCs w:val="28"/>
          <w:shd w:val="clear" w:color="auto" w:fill="F6F6F6"/>
        </w:rPr>
        <w:t>Правительство РФ утвердило план мероприятий </w:t>
      </w:r>
      <w:r w:rsidRPr="000D7AB4">
        <w:rPr>
          <w:rStyle w:val="a5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по внедрению норм ГТО</w:t>
      </w:r>
      <w:r w:rsidRPr="000D7AB4">
        <w:rPr>
          <w:b/>
          <w:color w:val="000000"/>
          <w:sz w:val="28"/>
          <w:szCs w:val="28"/>
          <w:shd w:val="clear" w:color="auto" w:fill="F6F6F6"/>
        </w:rPr>
        <w:t>. С</w:t>
      </w:r>
      <w:r w:rsidRPr="0097043F">
        <w:rPr>
          <w:color w:val="000000"/>
          <w:sz w:val="28"/>
          <w:szCs w:val="28"/>
          <w:shd w:val="clear" w:color="auto" w:fill="F6F6F6"/>
        </w:rPr>
        <w:t xml:space="preserve"> текстом распоряжения Правительства РФ от 30 июня 2014 года № 1165-р </w:t>
      </w:r>
      <w:hyperlink r:id="rId4" w:tgtFrame="_blank" w:history="1">
        <w:r w:rsidRPr="0097043F">
          <w:rPr>
            <w:rStyle w:val="a4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"Об утверждении плана мероприятий по внедрению Всероссийского физкультурно-спортивного комплекса "Готов к труду и обороне"</w:t>
        </w:r>
      </w:hyperlink>
      <w:r w:rsidRPr="0097043F">
        <w:rPr>
          <w:color w:val="000000"/>
          <w:sz w:val="28"/>
          <w:szCs w:val="28"/>
          <w:shd w:val="clear" w:color="auto" w:fill="F6F6F6"/>
        </w:rPr>
        <w:t> можно ознакомиться на его официальном сайте</w:t>
      </w:r>
      <w:r w:rsidR="000D7AB4">
        <w:rPr>
          <w:color w:val="000000"/>
          <w:sz w:val="28"/>
          <w:szCs w:val="28"/>
          <w:shd w:val="clear" w:color="auto" w:fill="F6F6F6"/>
        </w:rPr>
        <w:t xml:space="preserve"> (</w:t>
      </w:r>
      <w:hyperlink r:id="rId5" w:history="1">
        <w:r w:rsidR="000D7AB4" w:rsidRPr="00A230DF">
          <w:rPr>
            <w:rStyle w:val="a4"/>
            <w:sz w:val="28"/>
            <w:szCs w:val="28"/>
            <w:shd w:val="clear" w:color="auto" w:fill="F6F6F6"/>
          </w:rPr>
          <w:t>https://www.gto.ru/norms</w:t>
        </w:r>
      </w:hyperlink>
      <w:r w:rsidR="000D7AB4">
        <w:rPr>
          <w:color w:val="000000"/>
          <w:sz w:val="28"/>
          <w:szCs w:val="28"/>
          <w:shd w:val="clear" w:color="auto" w:fill="F6F6F6"/>
        </w:rPr>
        <w:t xml:space="preserve">) </w:t>
      </w:r>
    </w:p>
    <w:p w:rsidR="000C383A" w:rsidRPr="000D7AB4" w:rsidRDefault="000C383A" w:rsidP="000C383A">
      <w:pPr>
        <w:pStyle w:val="a3"/>
        <w:shd w:val="clear" w:color="auto" w:fill="F6F6F6"/>
        <w:spacing w:before="0" w:beforeAutospacing="0" w:after="0" w:afterAutospacing="0" w:line="216" w:lineRule="atLeast"/>
        <w:jc w:val="both"/>
        <w:textAlignment w:val="baseline"/>
        <w:rPr>
          <w:color w:val="000000"/>
          <w:sz w:val="28"/>
          <w:szCs w:val="28"/>
        </w:rPr>
      </w:pPr>
      <w:r w:rsidRPr="0097043F">
        <w:rPr>
          <w:color w:val="000000"/>
          <w:sz w:val="28"/>
          <w:szCs w:val="28"/>
          <w:bdr w:val="none" w:sz="0" w:space="0" w:color="auto" w:frame="1"/>
        </w:rPr>
        <w:t>О возрождении системы ГТО было объявлено в указе Президента РФ от 24 марта 2014 года № 172 </w:t>
      </w:r>
      <w:hyperlink r:id="rId6" w:history="1">
        <w:r w:rsidRPr="0097043F">
          <w:rPr>
            <w:rStyle w:val="a4"/>
            <w:color w:val="006AC3"/>
            <w:sz w:val="28"/>
            <w:szCs w:val="28"/>
            <w:bdr w:val="none" w:sz="0" w:space="0" w:color="auto" w:frame="1"/>
          </w:rPr>
          <w:t>"О Всероссийском физкультурно-спортивном комплексе "Готов к труду и обороне" (ГТО)"</w:t>
        </w:r>
      </w:hyperlink>
      <w:r w:rsidRPr="0097043F">
        <w:rPr>
          <w:color w:val="000000"/>
          <w:sz w:val="28"/>
          <w:szCs w:val="28"/>
          <w:bdr w:val="none" w:sz="0" w:space="0" w:color="auto" w:frame="1"/>
        </w:rPr>
        <w:t xml:space="preserve">. Позднее было издано постановление Правительства РФ от </w:t>
      </w:r>
      <w:proofErr w:type="gramStart"/>
      <w:r w:rsidRPr="0097043F">
        <w:rPr>
          <w:color w:val="000000"/>
          <w:sz w:val="28"/>
          <w:szCs w:val="28"/>
          <w:bdr w:val="none" w:sz="0" w:space="0" w:color="auto" w:frame="1"/>
        </w:rPr>
        <w:t>от</w:t>
      </w:r>
      <w:proofErr w:type="gramEnd"/>
      <w:r w:rsidRPr="0097043F">
        <w:rPr>
          <w:color w:val="000000"/>
          <w:sz w:val="28"/>
          <w:szCs w:val="28"/>
          <w:bdr w:val="none" w:sz="0" w:space="0" w:color="auto" w:frame="1"/>
        </w:rPr>
        <w:t xml:space="preserve"> 11 июня 2014 года № 540 </w:t>
      </w:r>
      <w:hyperlink r:id="rId7" w:tgtFrame="_blank" w:history="1">
        <w:r w:rsidRPr="0097043F">
          <w:rPr>
            <w:rStyle w:val="a4"/>
            <w:color w:val="006AC3"/>
            <w:sz w:val="28"/>
            <w:szCs w:val="28"/>
            <w:bdr w:val="none" w:sz="0" w:space="0" w:color="auto" w:frame="1"/>
          </w:rPr>
          <w:t>"Об утверждении Положения о Всероссийском физкультурно-спортивном комплексе "Готов к труду и обороне"</w:t>
        </w:r>
      </w:hyperlink>
      <w:r w:rsidRPr="0097043F">
        <w:rPr>
          <w:color w:val="000000"/>
          <w:sz w:val="28"/>
          <w:szCs w:val="28"/>
          <w:bdr w:val="none" w:sz="0" w:space="0" w:color="auto" w:frame="1"/>
        </w:rPr>
        <w:t>. Население будет разделено на </w:t>
      </w:r>
      <w:r w:rsidRPr="0097043F">
        <w:rPr>
          <w:rStyle w:val="a5"/>
          <w:color w:val="000000"/>
          <w:sz w:val="28"/>
          <w:szCs w:val="28"/>
          <w:bdr w:val="none" w:sz="0" w:space="0" w:color="auto" w:frame="1"/>
        </w:rPr>
        <w:t xml:space="preserve">11 </w:t>
      </w:r>
      <w:r w:rsidRPr="000D7AB4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возрастных групп</w:t>
      </w:r>
      <w:r w:rsidRPr="000D7AB4">
        <w:rPr>
          <w:color w:val="000000"/>
          <w:sz w:val="28"/>
          <w:szCs w:val="28"/>
          <w:bdr w:val="none" w:sz="0" w:space="0" w:color="auto" w:frame="1"/>
        </w:rPr>
        <w:t xml:space="preserve"> (младшая – от шести лет, </w:t>
      </w:r>
      <w:proofErr w:type="gramStart"/>
      <w:r w:rsidRPr="000D7AB4">
        <w:rPr>
          <w:color w:val="000000"/>
          <w:sz w:val="28"/>
          <w:szCs w:val="28"/>
          <w:bdr w:val="none" w:sz="0" w:space="0" w:color="auto" w:frame="1"/>
        </w:rPr>
        <w:t>старшая</w:t>
      </w:r>
      <w:proofErr w:type="gramEnd"/>
      <w:r w:rsidRPr="000D7AB4">
        <w:rPr>
          <w:color w:val="000000"/>
          <w:sz w:val="28"/>
          <w:szCs w:val="28"/>
          <w:bdr w:val="none" w:sz="0" w:space="0" w:color="auto" w:frame="1"/>
        </w:rPr>
        <w:t xml:space="preserve"> – от 70 лет), в рамках которых можно претендовать на получение </w:t>
      </w:r>
      <w:r w:rsidRPr="000D7AB4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бронзового, серебряного или золотого знака</w:t>
      </w:r>
      <w:r w:rsidRPr="000D7AB4">
        <w:rPr>
          <w:color w:val="000000"/>
          <w:sz w:val="28"/>
          <w:szCs w:val="28"/>
          <w:bdr w:val="none" w:sz="0" w:space="0" w:color="auto" w:frame="1"/>
        </w:rPr>
        <w:t>.</w:t>
      </w:r>
    </w:p>
    <w:p w:rsidR="000C383A" w:rsidRPr="0097043F" w:rsidRDefault="000C383A" w:rsidP="000C383A">
      <w:pPr>
        <w:pStyle w:val="a3"/>
        <w:shd w:val="clear" w:color="auto" w:fill="F6F6F6"/>
        <w:spacing w:before="0" w:beforeAutospacing="0" w:after="0" w:afterAutospacing="0" w:line="216" w:lineRule="atLeast"/>
        <w:jc w:val="both"/>
        <w:textAlignment w:val="baseline"/>
        <w:rPr>
          <w:color w:val="000000"/>
          <w:sz w:val="28"/>
          <w:szCs w:val="28"/>
        </w:rPr>
      </w:pPr>
      <w:r w:rsidRPr="000D7AB4">
        <w:rPr>
          <w:color w:val="000000"/>
          <w:sz w:val="28"/>
          <w:szCs w:val="28"/>
          <w:bdr w:val="none" w:sz="0" w:space="0" w:color="auto" w:frame="1"/>
        </w:rPr>
        <w:t>Комплекс ГТО был основан в СССР</w:t>
      </w:r>
      <w:r w:rsidRPr="000D7AB4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 в 1931 году</w:t>
      </w:r>
      <w:r w:rsidRPr="000D7AB4">
        <w:rPr>
          <w:color w:val="000000"/>
          <w:sz w:val="28"/>
          <w:szCs w:val="28"/>
          <w:bdr w:val="none" w:sz="0" w:space="0" w:color="auto" w:frame="1"/>
        </w:rPr>
        <w:t>, в последни</w:t>
      </w:r>
      <w:r w:rsidRPr="0097043F">
        <w:rPr>
          <w:color w:val="000000"/>
          <w:sz w:val="28"/>
          <w:szCs w:val="28"/>
          <w:bdr w:val="none" w:sz="0" w:space="0" w:color="auto" w:frame="1"/>
        </w:rPr>
        <w:t>й раз нормативы утверждались </w:t>
      </w:r>
      <w:hyperlink r:id="rId8" w:history="1">
        <w:r w:rsidRPr="0097043F">
          <w:rPr>
            <w:rStyle w:val="a4"/>
            <w:color w:val="006AC3"/>
            <w:sz w:val="28"/>
            <w:szCs w:val="28"/>
            <w:bdr w:val="none" w:sz="0" w:space="0" w:color="auto" w:frame="1"/>
          </w:rPr>
          <w:t>постановлением ЦК КПСС и Совета Министров СССР от 17 января 1972 года № 61</w:t>
        </w:r>
      </w:hyperlink>
      <w:r w:rsidRPr="0097043F">
        <w:rPr>
          <w:color w:val="000000"/>
          <w:sz w:val="28"/>
          <w:szCs w:val="28"/>
          <w:bdr w:val="none" w:sz="0" w:space="0" w:color="auto" w:frame="1"/>
        </w:rPr>
        <w:t>. Юридически система</w:t>
      </w:r>
      <w:r w:rsidRPr="0097043F">
        <w:rPr>
          <w:rStyle w:val="a5"/>
          <w:color w:val="000000"/>
          <w:sz w:val="28"/>
          <w:szCs w:val="28"/>
          <w:bdr w:val="none" w:sz="0" w:space="0" w:color="auto" w:frame="1"/>
        </w:rPr>
        <w:t> </w:t>
      </w:r>
      <w:r w:rsidRPr="000D7AB4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не была отменена</w:t>
      </w:r>
      <w:r w:rsidRPr="000D7AB4">
        <w:rPr>
          <w:b/>
          <w:color w:val="000000"/>
          <w:sz w:val="28"/>
          <w:szCs w:val="28"/>
          <w:bdr w:val="none" w:sz="0" w:space="0" w:color="auto" w:frame="1"/>
        </w:rPr>
        <w:t xml:space="preserve">, </w:t>
      </w:r>
      <w:r w:rsidRPr="0097043F">
        <w:rPr>
          <w:color w:val="000000"/>
          <w:sz w:val="28"/>
          <w:szCs w:val="28"/>
          <w:bdr w:val="none" w:sz="0" w:space="0" w:color="auto" w:frame="1"/>
        </w:rPr>
        <w:t>однако с 1991 года сдача нормативов прекратилась.</w:t>
      </w:r>
    </w:p>
    <w:p w:rsidR="00E959CE" w:rsidRPr="0097043F" w:rsidRDefault="00E959CE" w:rsidP="000C38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59CE" w:rsidRPr="0097043F" w:rsidSect="00E95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C383A"/>
    <w:rsid w:val="00073189"/>
    <w:rsid w:val="000C14F2"/>
    <w:rsid w:val="000C383A"/>
    <w:rsid w:val="000D7AB4"/>
    <w:rsid w:val="002C194A"/>
    <w:rsid w:val="00953C9B"/>
    <w:rsid w:val="0097043F"/>
    <w:rsid w:val="00E95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383A"/>
    <w:rPr>
      <w:color w:val="0000FF"/>
      <w:u w:val="single"/>
    </w:rPr>
  </w:style>
  <w:style w:type="character" w:styleId="a5">
    <w:name w:val="Strong"/>
    <w:basedOn w:val="a0"/>
    <w:uiPriority w:val="22"/>
    <w:qFormat/>
    <w:rsid w:val="000C383A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0C383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4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983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overnment.ru/docs/130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0619520/" TargetMode="External"/><Relationship Id="rId5" Type="http://schemas.openxmlformats.org/officeDocument/2006/relationships/hyperlink" Target="https://www.gto.ru/norm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overnment.ru/docs/1345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2021-11-18T16:42:00Z</dcterms:created>
  <dcterms:modified xsi:type="dcterms:W3CDTF">2021-11-18T18:13:00Z</dcterms:modified>
</cp:coreProperties>
</file>